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A1" w:rsidRDefault="000F10ED" w:rsidP="00CB12A1">
      <w:pPr>
        <w:pStyle w:val="Ttulo5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NOTA ACLAROTORIA</w:t>
      </w:r>
      <w:r w:rsidR="00856E8D">
        <w:rPr>
          <w:rFonts w:ascii="Arial" w:hAnsi="Arial" w:cs="Arial"/>
          <w:u w:val="single"/>
        </w:rPr>
        <w:t xml:space="preserve"> Nº 1</w:t>
      </w:r>
    </w:p>
    <w:p w:rsidR="00856E8D" w:rsidRDefault="00856E8D" w:rsidP="00856E8D"/>
    <w:p w:rsidR="00856E8D" w:rsidRDefault="00856E8D" w:rsidP="00856E8D"/>
    <w:p w:rsidR="00856E8D" w:rsidRPr="00856E8D" w:rsidRDefault="00856E8D" w:rsidP="00856E8D">
      <w:pPr>
        <w:rPr>
          <w:rFonts w:ascii="Arial" w:hAnsi="Arial" w:cs="Arial"/>
          <w:b/>
          <w:sz w:val="24"/>
          <w:szCs w:val="24"/>
        </w:rPr>
      </w:pPr>
      <w:r w:rsidRPr="00856E8D">
        <w:rPr>
          <w:rFonts w:ascii="Arial" w:hAnsi="Arial" w:cs="Arial"/>
          <w:b/>
          <w:sz w:val="24"/>
          <w:szCs w:val="24"/>
        </w:rPr>
        <w:t>Expte</w:t>
      </w:r>
      <w:r>
        <w:rPr>
          <w:rFonts w:ascii="Arial" w:hAnsi="Arial" w:cs="Arial"/>
          <w:b/>
          <w:sz w:val="24"/>
          <w:szCs w:val="24"/>
        </w:rPr>
        <w:t>. Nª 05040-7-D-2018</w:t>
      </w:r>
    </w:p>
    <w:p w:rsidR="000F10ED" w:rsidRDefault="000F10ED" w:rsidP="000F10ED"/>
    <w:p w:rsidR="00856E8D" w:rsidRPr="00856E8D" w:rsidRDefault="00856E8D" w:rsidP="000F10ED">
      <w:pPr>
        <w:rPr>
          <w:rFonts w:ascii="Arial" w:hAnsi="Arial" w:cs="Arial"/>
          <w:sz w:val="24"/>
          <w:szCs w:val="24"/>
        </w:rPr>
      </w:pPr>
      <w:r w:rsidRPr="00856E8D">
        <w:rPr>
          <w:rFonts w:ascii="Arial" w:hAnsi="Arial" w:cs="Arial"/>
          <w:sz w:val="24"/>
          <w:szCs w:val="24"/>
        </w:rPr>
        <w:t>Ante las consultas planteadas esta Oficina de Estudios y Proyectos informa:</w:t>
      </w:r>
    </w:p>
    <w:p w:rsidR="000F10ED" w:rsidRDefault="000F10ED" w:rsidP="000F10ED">
      <w:pPr>
        <w:rPr>
          <w:rFonts w:ascii="Arial" w:hAnsi="Arial" w:cs="Arial"/>
          <w:sz w:val="24"/>
          <w:szCs w:val="24"/>
        </w:rPr>
      </w:pPr>
    </w:p>
    <w:p w:rsidR="00856E8D" w:rsidRDefault="00856E8D" w:rsidP="00DA5AD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Relleno de terreno debido a bajo nivel con respecto a la calle, si debe ser contemplado en el presupuesto: </w:t>
      </w:r>
      <w:r w:rsidRPr="00856E8D">
        <w:rPr>
          <w:rFonts w:ascii="Arial" w:hAnsi="Arial" w:cs="Arial"/>
          <w:b/>
          <w:sz w:val="24"/>
          <w:szCs w:val="24"/>
        </w:rPr>
        <w:t>en el art. Nº 7 Pliego de Especificaciones Técnicas Particulares se especifica que …de acuerdo con las cotas establecidas en los planos generales …. Se realizarán los movimientos de tierra que correspondan……</w:t>
      </w:r>
      <w:r>
        <w:rPr>
          <w:rFonts w:ascii="Arial" w:hAnsi="Arial" w:cs="Arial"/>
          <w:b/>
          <w:sz w:val="24"/>
          <w:szCs w:val="24"/>
        </w:rPr>
        <w:t>”.</w:t>
      </w:r>
    </w:p>
    <w:p w:rsidR="00856E8D" w:rsidRDefault="00856E8D" w:rsidP="00DA5AD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856E8D">
        <w:rPr>
          <w:rFonts w:ascii="Arial" w:hAnsi="Arial" w:cs="Arial"/>
          <w:sz w:val="24"/>
          <w:szCs w:val="24"/>
        </w:rPr>
        <w:t xml:space="preserve">Resolución sobre los desagües pluviales del terreno: </w:t>
      </w:r>
      <w:r w:rsidRPr="008F13D0">
        <w:rPr>
          <w:rFonts w:ascii="Arial" w:hAnsi="Arial" w:cs="Arial"/>
          <w:b/>
          <w:sz w:val="24"/>
          <w:szCs w:val="24"/>
        </w:rPr>
        <w:t>Deberá preverse la evacuación de los líquidos pluviales por conducto a espacio verde frontal existente( Plaza).</w:t>
      </w:r>
    </w:p>
    <w:p w:rsidR="008F13D0" w:rsidRDefault="008F13D0" w:rsidP="00DA5AD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8F13D0">
        <w:rPr>
          <w:rFonts w:ascii="Arial" w:hAnsi="Arial" w:cs="Arial"/>
          <w:sz w:val="24"/>
          <w:szCs w:val="24"/>
        </w:rPr>
        <w:t>Se debe ejecutar alacena:</w:t>
      </w:r>
      <w:r>
        <w:rPr>
          <w:rFonts w:ascii="Arial" w:hAnsi="Arial" w:cs="Arial"/>
          <w:b/>
          <w:sz w:val="24"/>
          <w:szCs w:val="24"/>
        </w:rPr>
        <w:t xml:space="preserve"> NO.</w:t>
      </w:r>
    </w:p>
    <w:p w:rsidR="008F13D0" w:rsidRPr="001072EA" w:rsidRDefault="008F13D0" w:rsidP="00DA5AD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5404FA">
        <w:rPr>
          <w:rFonts w:ascii="Arial" w:hAnsi="Arial" w:cs="Arial"/>
          <w:sz w:val="24"/>
          <w:szCs w:val="24"/>
        </w:rPr>
        <w:t xml:space="preserve">Dimensiones de terreno para definir el cierre de la mampostería: </w:t>
      </w:r>
      <w:r w:rsidR="001072EA" w:rsidRPr="001072EA">
        <w:rPr>
          <w:rFonts w:ascii="Arial" w:hAnsi="Arial" w:cs="Arial"/>
          <w:b/>
          <w:sz w:val="24"/>
          <w:szCs w:val="24"/>
        </w:rPr>
        <w:t>son 65.20 m de cierre de mampostería.</w:t>
      </w:r>
      <w:r w:rsidR="001072EA">
        <w:rPr>
          <w:rFonts w:ascii="Arial" w:hAnsi="Arial" w:cs="Arial"/>
          <w:b/>
          <w:sz w:val="24"/>
          <w:szCs w:val="24"/>
        </w:rPr>
        <w:t xml:space="preserve"> Frente del inmueble de 38.70 m.</w:t>
      </w:r>
    </w:p>
    <w:p w:rsidR="00856E8D" w:rsidRPr="00A53185" w:rsidRDefault="001072EA" w:rsidP="00DA5AD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luminarias a colocar en cada aula y patio de formación</w:t>
      </w:r>
      <w:r w:rsidR="00A53185">
        <w:rPr>
          <w:rFonts w:ascii="Arial" w:hAnsi="Arial" w:cs="Arial"/>
          <w:sz w:val="24"/>
          <w:szCs w:val="24"/>
        </w:rPr>
        <w:t xml:space="preserve">: </w:t>
      </w:r>
      <w:r w:rsidR="00BD6BE6" w:rsidRPr="00BD6BE6">
        <w:rPr>
          <w:rFonts w:ascii="Arial" w:hAnsi="Arial" w:cs="Arial"/>
          <w:b/>
          <w:sz w:val="24"/>
          <w:szCs w:val="24"/>
        </w:rPr>
        <w:t>en aulas colocar artefactos de iluminación con tobos led dobles con louver y fondo refractario. V</w:t>
      </w:r>
      <w:r w:rsidR="00A53185" w:rsidRPr="00BD6BE6">
        <w:rPr>
          <w:rFonts w:ascii="Arial" w:hAnsi="Arial" w:cs="Arial"/>
          <w:b/>
          <w:sz w:val="24"/>
          <w:szCs w:val="24"/>
        </w:rPr>
        <w:t>er Pliego de Especificaciones Técnicas Particulares</w:t>
      </w:r>
      <w:r w:rsidR="00A53185" w:rsidRPr="00A53185">
        <w:rPr>
          <w:rFonts w:ascii="Arial" w:hAnsi="Arial" w:cs="Arial"/>
          <w:b/>
          <w:sz w:val="24"/>
          <w:szCs w:val="24"/>
        </w:rPr>
        <w:t xml:space="preserve"> </w:t>
      </w:r>
      <w:r w:rsidR="00A53185">
        <w:rPr>
          <w:rFonts w:ascii="Arial" w:hAnsi="Arial" w:cs="Arial"/>
          <w:b/>
          <w:sz w:val="24"/>
          <w:szCs w:val="24"/>
        </w:rPr>
        <w:t>E</w:t>
      </w:r>
      <w:r w:rsidR="00A53185" w:rsidRPr="00A53185">
        <w:rPr>
          <w:rFonts w:ascii="Arial" w:hAnsi="Arial" w:cs="Arial"/>
          <w:b/>
          <w:sz w:val="24"/>
          <w:szCs w:val="24"/>
        </w:rPr>
        <w:t>lectricidad.</w:t>
      </w:r>
    </w:p>
    <w:p w:rsidR="001072EA" w:rsidRDefault="001072EA" w:rsidP="00DA5AD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Ubicación de calefactores: uno en cada aula de 5000 calorías y dos de igual capacidad en salón de usos múltiples. Todos los artefactos deberán estar protegidos para evitar la producción de accidente alguno con la población infantil del establecimiento.</w:t>
      </w:r>
    </w:p>
    <w:p w:rsidR="00A53185" w:rsidRDefault="001072EA" w:rsidP="00DA5AD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Ubicación de extintores: </w:t>
      </w:r>
      <w:r w:rsidR="00A53185">
        <w:rPr>
          <w:rFonts w:ascii="Arial" w:hAnsi="Arial" w:cs="Arial"/>
          <w:sz w:val="24"/>
          <w:szCs w:val="24"/>
        </w:rPr>
        <w:t>se proveerán cuatro extintores de las características mencionadas en pliego, cuya ubicación definitiva se verá en obra.</w:t>
      </w:r>
    </w:p>
    <w:p w:rsidR="001072EA" w:rsidRPr="00A53185" w:rsidRDefault="00A53185" w:rsidP="00DA5AD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para llevar a cabo</w:t>
      </w:r>
      <w:r w:rsidR="00107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pérgola de ingreso correas C01: </w:t>
      </w:r>
      <w:r w:rsidRPr="00A53185">
        <w:rPr>
          <w:rFonts w:ascii="Arial" w:hAnsi="Arial" w:cs="Arial"/>
          <w:b/>
          <w:sz w:val="24"/>
          <w:szCs w:val="24"/>
        </w:rPr>
        <w:t>caño estructural de 100 mm por 60 mm</w:t>
      </w:r>
      <w:r>
        <w:rPr>
          <w:rFonts w:ascii="Arial" w:hAnsi="Arial" w:cs="Arial"/>
          <w:b/>
          <w:sz w:val="24"/>
          <w:szCs w:val="24"/>
        </w:rPr>
        <w:t xml:space="preserve"> de espesor 2 mm.</w:t>
      </w:r>
      <w:r w:rsidRPr="00A53185">
        <w:rPr>
          <w:rFonts w:ascii="Arial" w:hAnsi="Arial" w:cs="Arial"/>
          <w:b/>
          <w:sz w:val="24"/>
          <w:szCs w:val="24"/>
        </w:rPr>
        <w:t xml:space="preserve"> </w:t>
      </w:r>
    </w:p>
    <w:p w:rsidR="00CB12A1" w:rsidRDefault="00CB12A1" w:rsidP="00CB12A1">
      <w:pPr>
        <w:jc w:val="right"/>
        <w:rPr>
          <w:rFonts w:ascii="Arial Negrita" w:hAnsi="Arial Negrita"/>
          <w:b/>
          <w:sz w:val="24"/>
        </w:rPr>
      </w:pPr>
    </w:p>
    <w:p w:rsidR="00CB12A1" w:rsidRDefault="00CB12A1" w:rsidP="00CB12A1">
      <w:pPr>
        <w:jc w:val="both"/>
        <w:rPr>
          <w:rFonts w:ascii="Univers" w:hAnsi="Univers"/>
        </w:rPr>
      </w:pPr>
    </w:p>
    <w:p w:rsidR="00CB12A1" w:rsidRDefault="00CB12A1" w:rsidP="00CB12A1">
      <w:pPr>
        <w:jc w:val="both"/>
        <w:rPr>
          <w:rFonts w:ascii="Arial" w:hAnsi="Arial"/>
          <w:sz w:val="19"/>
        </w:rPr>
      </w:pPr>
    </w:p>
    <w:p w:rsidR="00CB12A1" w:rsidRDefault="00CB12A1" w:rsidP="00CB12A1">
      <w:pPr>
        <w:jc w:val="both"/>
        <w:rPr>
          <w:rFonts w:ascii="Arial" w:hAnsi="Arial"/>
          <w:sz w:val="24"/>
        </w:rPr>
      </w:pPr>
    </w:p>
    <w:p w:rsidR="00CB12A1" w:rsidRDefault="00CB12A1" w:rsidP="00CB12A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</w:t>
      </w:r>
    </w:p>
    <w:p w:rsidR="00435974" w:rsidRDefault="00CB12A1" w:rsidP="00435974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</w:p>
    <w:sectPr w:rsidR="00435974" w:rsidSect="00736F46">
      <w:headerReference w:type="default" r:id="rId7"/>
      <w:footerReference w:type="default" r:id="rId8"/>
      <w:endnotePr>
        <w:numFmt w:val="decimal"/>
      </w:endnotePr>
      <w:pgSz w:w="11907" w:h="16840" w:code="9"/>
      <w:pgMar w:top="1531" w:right="851" w:bottom="1304" w:left="1843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22A" w:rsidRDefault="00F3022A">
      <w:pPr>
        <w:spacing w:line="20" w:lineRule="exact"/>
        <w:rPr>
          <w:sz w:val="24"/>
        </w:rPr>
      </w:pPr>
    </w:p>
  </w:endnote>
  <w:endnote w:type="continuationSeparator" w:id="1">
    <w:p w:rsidR="00F3022A" w:rsidRDefault="00F3022A">
      <w:r>
        <w:rPr>
          <w:sz w:val="24"/>
        </w:rPr>
        <w:t xml:space="preserve"> </w:t>
      </w:r>
    </w:p>
  </w:endnote>
  <w:endnote w:type="continuationNotice" w:id="2">
    <w:p w:rsidR="00F3022A" w:rsidRDefault="00F3022A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69" w:rsidRDefault="00736F46" w:rsidP="00243169">
    <w:pPr>
      <w:pStyle w:val="Encabezado"/>
      <w:tabs>
        <w:tab w:val="clear" w:pos="4419"/>
        <w:tab w:val="clear" w:pos="8838"/>
        <w:tab w:val="right" w:pos="9213"/>
      </w:tabs>
      <w:rPr>
        <w:rFonts w:ascii="Cambria" w:hAnsi="Cambria" w:cs="Cambria"/>
      </w:rPr>
    </w:pPr>
    <w:r w:rsidRPr="00736F46">
      <w:rPr>
        <w:noProof/>
        <w:lang w:eastAsia="zh-TW"/>
      </w:rPr>
      <w:pict>
        <v:rect id="_x0000_s1047" style="position:absolute;margin-left:570.5pt;margin-top:769.5pt;width:7.15pt;height:58.7pt;z-index:251656704;mso-height-percent:900;mso-position-horizontal-relative:page;mso-position-vertical-relative:page;mso-height-percent:900;mso-height-relative:bottom-margin-area" fillcolor="#92cddc" strokecolor="#31849b">
          <w10:wrap anchorx="page" anchory="page"/>
        </v:rect>
      </w:pict>
    </w:r>
    <w:r w:rsidRPr="00736F46">
      <w:rPr>
        <w:noProof/>
        <w:lang w:eastAsia="zh-TW"/>
      </w:rPr>
      <w:pict>
        <v:rect id="_x0000_s1048" style="position:absolute;margin-left:42.5pt;margin-top:769.5pt;width:7.15pt;height:58.7pt;z-index:251657728;mso-height-percent:900;mso-position-horizontal-relative:page;mso-position-vertical-relative:page;mso-height-percent:900;mso-height-relative:bottom-margin-area" fillcolor="#92cddc" strokecolor="#31849b">
          <w10:wrap anchorx="margin" anchory="page"/>
        </v:rect>
      </w:pict>
    </w:r>
    <w:r w:rsidRPr="00736F46">
      <w:rPr>
        <w:noProof/>
        <w:lang w:eastAsia="zh-TW"/>
      </w:rPr>
      <w:pict>
        <v:group id="_x0000_s1049" style="position:absolute;margin-left:.05pt;margin-top:768.8pt;width:595.35pt;height:58.7pt;flip:y;z-index:251658752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105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  <w:p w:rsidR="00243169" w:rsidRPr="003E0791" w:rsidRDefault="00435974" w:rsidP="00243169">
    <w:pPr>
      <w:pStyle w:val="Encabezado"/>
      <w:tabs>
        <w:tab w:val="clear" w:pos="4419"/>
        <w:tab w:val="clear" w:pos="8838"/>
        <w:tab w:val="right" w:pos="9213"/>
      </w:tabs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 xml:space="preserve">NOTA </w:t>
    </w:r>
    <w:r w:rsidR="00D00046">
      <w:rPr>
        <w:rFonts w:ascii="Arial" w:hAnsi="Arial" w:cs="Arial"/>
        <w:color w:val="7F7F7F"/>
        <w:sz w:val="18"/>
        <w:szCs w:val="18"/>
      </w:rPr>
      <w:t>ACLARATORIA</w:t>
    </w:r>
  </w:p>
  <w:p w:rsidR="00243169" w:rsidRPr="003E0791" w:rsidRDefault="00243169" w:rsidP="00243169">
    <w:pPr>
      <w:pStyle w:val="Encabezado"/>
      <w:tabs>
        <w:tab w:val="clear" w:pos="4419"/>
        <w:tab w:val="clear" w:pos="8838"/>
        <w:tab w:val="right" w:pos="9213"/>
      </w:tabs>
      <w:rPr>
        <w:rFonts w:ascii="Arial" w:hAnsi="Arial" w:cs="Arial"/>
        <w:color w:val="7F7F7F"/>
        <w:sz w:val="18"/>
        <w:szCs w:val="18"/>
      </w:rPr>
    </w:pPr>
    <w:r w:rsidRPr="003E0791">
      <w:rPr>
        <w:rFonts w:ascii="Arial" w:hAnsi="Arial" w:cs="Arial"/>
        <w:color w:val="7F7F7F"/>
        <w:sz w:val="18"/>
        <w:szCs w:val="18"/>
      </w:rPr>
      <w:t xml:space="preserve">OBRA: </w:t>
    </w:r>
    <w:r w:rsidR="00875B3F">
      <w:rPr>
        <w:rFonts w:ascii="Arial" w:hAnsi="Arial" w:cs="Arial"/>
        <w:color w:val="7F7F7F"/>
        <w:sz w:val="18"/>
        <w:szCs w:val="18"/>
      </w:rPr>
      <w:t xml:space="preserve">CONSTRUCCION </w:t>
    </w:r>
    <w:r w:rsidR="00754837">
      <w:rPr>
        <w:rFonts w:ascii="Arial" w:hAnsi="Arial" w:cs="Arial"/>
        <w:color w:val="7F7F7F"/>
        <w:sz w:val="18"/>
        <w:szCs w:val="18"/>
      </w:rPr>
      <w:t>JARDIN MATERNAL</w:t>
    </w:r>
    <w:r w:rsidR="00A320ED">
      <w:rPr>
        <w:rFonts w:ascii="Arial" w:hAnsi="Arial" w:cs="Arial"/>
        <w:color w:val="7F7F7F"/>
        <w:sz w:val="18"/>
        <w:szCs w:val="18"/>
      </w:rPr>
      <w:t xml:space="preserve"> CHUPETE Y GARABATO</w:t>
    </w:r>
    <w:r w:rsidR="00C31E2F">
      <w:rPr>
        <w:rFonts w:ascii="Arial" w:hAnsi="Arial" w:cs="Arial"/>
        <w:color w:val="7F7F7F"/>
        <w:sz w:val="18"/>
        <w:szCs w:val="18"/>
      </w:rPr>
      <w:t xml:space="preserve"> - CIUDAD</w:t>
    </w:r>
    <w:r w:rsidR="00206498">
      <w:rPr>
        <w:rFonts w:ascii="Arial" w:hAnsi="Arial" w:cs="Arial"/>
        <w:color w:val="7F7F7F"/>
        <w:sz w:val="18"/>
        <w:szCs w:val="18"/>
      </w:rPr>
      <w:t xml:space="preserve"> </w:t>
    </w:r>
  </w:p>
  <w:p w:rsidR="00C048DF" w:rsidRPr="003E0791" w:rsidRDefault="00CF7962" w:rsidP="00CF7962">
    <w:pPr>
      <w:pStyle w:val="Encabezado"/>
      <w:tabs>
        <w:tab w:val="clear" w:pos="4419"/>
        <w:tab w:val="clear" w:pos="8838"/>
        <w:tab w:val="right" w:pos="9213"/>
      </w:tabs>
      <w:jc w:val="right"/>
      <w:rPr>
        <w:rFonts w:ascii="Arial" w:hAnsi="Arial" w:cs="Arial"/>
        <w:color w:val="7F7F7F"/>
        <w:sz w:val="18"/>
        <w:szCs w:val="18"/>
      </w:rPr>
    </w:pPr>
    <w:r w:rsidRPr="003E0791">
      <w:rPr>
        <w:rFonts w:ascii="Arial" w:hAnsi="Arial" w:cs="Arial"/>
        <w:color w:val="7F7F7F"/>
        <w:sz w:val="18"/>
        <w:szCs w:val="18"/>
      </w:rPr>
      <w:tab/>
      <w:t xml:space="preserve">Página </w:t>
    </w:r>
    <w:r w:rsidR="00736F46" w:rsidRPr="003E0791">
      <w:rPr>
        <w:rFonts w:ascii="Arial" w:hAnsi="Arial" w:cs="Arial"/>
        <w:color w:val="7F7F7F"/>
        <w:sz w:val="18"/>
        <w:szCs w:val="18"/>
      </w:rPr>
      <w:fldChar w:fldCharType="begin"/>
    </w:r>
    <w:r w:rsidRPr="003E0791">
      <w:rPr>
        <w:rFonts w:ascii="Arial" w:hAnsi="Arial" w:cs="Arial"/>
        <w:color w:val="7F7F7F"/>
        <w:sz w:val="18"/>
        <w:szCs w:val="18"/>
      </w:rPr>
      <w:instrText xml:space="preserve"> PAGE   \* MERGEFORMAT </w:instrText>
    </w:r>
    <w:r w:rsidR="00736F46" w:rsidRPr="003E0791">
      <w:rPr>
        <w:rFonts w:ascii="Arial" w:hAnsi="Arial" w:cs="Arial"/>
        <w:color w:val="7F7F7F"/>
        <w:sz w:val="18"/>
        <w:szCs w:val="18"/>
      </w:rPr>
      <w:fldChar w:fldCharType="separate"/>
    </w:r>
    <w:r w:rsidR="00BD6BE6">
      <w:rPr>
        <w:rFonts w:ascii="Arial" w:hAnsi="Arial" w:cs="Arial"/>
        <w:noProof/>
        <w:color w:val="7F7F7F"/>
        <w:sz w:val="18"/>
        <w:szCs w:val="18"/>
      </w:rPr>
      <w:t>1</w:t>
    </w:r>
    <w:r w:rsidR="00736F46" w:rsidRPr="003E0791">
      <w:rPr>
        <w:rFonts w:ascii="Arial" w:hAnsi="Arial" w:cs="Arial"/>
        <w:color w:val="7F7F7F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22A" w:rsidRDefault="00F3022A">
      <w:r>
        <w:rPr>
          <w:sz w:val="24"/>
        </w:rPr>
        <w:separator/>
      </w:r>
    </w:p>
  </w:footnote>
  <w:footnote w:type="continuationSeparator" w:id="1">
    <w:p w:rsidR="00F3022A" w:rsidRDefault="00F30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DF" w:rsidRDefault="00EB689E">
    <w:pPr>
      <w:pStyle w:val="Encabezadodetda"/>
      <w:tabs>
        <w:tab w:val="clear" w:pos="9360"/>
        <w:tab w:val="left" w:pos="-720"/>
      </w:tabs>
      <w:rPr>
        <w:noProof/>
        <w:snapToGrid/>
        <w:sz w:val="10"/>
      </w:rPr>
    </w:pPr>
    <w:r>
      <w:rPr>
        <w:noProof/>
        <w:snapToGrid/>
        <w:sz w:val="10"/>
        <w:lang w:val="es-AR" w:eastAsia="es-AR"/>
      </w:rPr>
      <w:drawing>
        <wp:inline distT="0" distB="0" distL="0" distR="0">
          <wp:extent cx="5972175" cy="1162050"/>
          <wp:effectExtent l="19050" t="0" r="9525" b="0"/>
          <wp:docPr id="1" name="2 Imagen" descr="ENCABEZADO NUEV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ENCABEZADO NUEV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7962" w:rsidRDefault="00CF7962">
    <w:pPr>
      <w:pStyle w:val="Encabezadodetda"/>
      <w:tabs>
        <w:tab w:val="clear" w:pos="9360"/>
        <w:tab w:val="left" w:pos="-720"/>
      </w:tabs>
      <w:rPr>
        <w:noProof/>
        <w:snapToGrid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5CB"/>
    <w:multiLevelType w:val="hybridMultilevel"/>
    <w:tmpl w:val="3B6643EC"/>
    <w:lvl w:ilvl="0" w:tplc="B9D4A62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C3902"/>
    <w:multiLevelType w:val="hybridMultilevel"/>
    <w:tmpl w:val="3DD0E2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65B8D"/>
    <w:multiLevelType w:val="hybridMultilevel"/>
    <w:tmpl w:val="C84C8AC2"/>
    <w:lvl w:ilvl="0" w:tplc="173E2B18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>
    <w:nsid w:val="1BC75A26"/>
    <w:multiLevelType w:val="singleLevel"/>
    <w:tmpl w:val="42AC240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</w:abstractNum>
  <w:abstractNum w:abstractNumId="4">
    <w:nsid w:val="1D9F1083"/>
    <w:multiLevelType w:val="multilevel"/>
    <w:tmpl w:val="65060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03C48DA"/>
    <w:multiLevelType w:val="multilevel"/>
    <w:tmpl w:val="3674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0F7501E"/>
    <w:multiLevelType w:val="singleLevel"/>
    <w:tmpl w:val="CB866FC6"/>
    <w:lvl w:ilvl="0">
      <w:start w:val="5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7">
    <w:nsid w:val="20FA4B40"/>
    <w:multiLevelType w:val="multilevel"/>
    <w:tmpl w:val="10B44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12D7FB1"/>
    <w:multiLevelType w:val="singleLevel"/>
    <w:tmpl w:val="E4D8C236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2A98433B"/>
    <w:multiLevelType w:val="hybridMultilevel"/>
    <w:tmpl w:val="D326D06C"/>
    <w:lvl w:ilvl="0" w:tplc="90406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90A4D"/>
    <w:multiLevelType w:val="multilevel"/>
    <w:tmpl w:val="C636A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369953A7"/>
    <w:multiLevelType w:val="hybridMultilevel"/>
    <w:tmpl w:val="9A122D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02D81"/>
    <w:multiLevelType w:val="singleLevel"/>
    <w:tmpl w:val="EABE1BDC"/>
    <w:lvl w:ilvl="0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13">
    <w:nsid w:val="39CC7380"/>
    <w:multiLevelType w:val="singleLevel"/>
    <w:tmpl w:val="A7DAE0EC"/>
    <w:lvl w:ilvl="0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14">
    <w:nsid w:val="441766B8"/>
    <w:multiLevelType w:val="multilevel"/>
    <w:tmpl w:val="F67C9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9DA0592"/>
    <w:multiLevelType w:val="hybridMultilevel"/>
    <w:tmpl w:val="73946DC2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B373110"/>
    <w:multiLevelType w:val="multilevel"/>
    <w:tmpl w:val="D430C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F606A1B"/>
    <w:multiLevelType w:val="multilevel"/>
    <w:tmpl w:val="A7C26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35118D5"/>
    <w:multiLevelType w:val="hybridMultilevel"/>
    <w:tmpl w:val="CA20A41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E2E5B52"/>
    <w:multiLevelType w:val="multilevel"/>
    <w:tmpl w:val="5C080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E32765F"/>
    <w:multiLevelType w:val="multilevel"/>
    <w:tmpl w:val="B45EF62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2D97731"/>
    <w:multiLevelType w:val="hybridMultilevel"/>
    <w:tmpl w:val="CE06725E"/>
    <w:lvl w:ilvl="0" w:tplc="173E2B1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BA4419"/>
    <w:multiLevelType w:val="singleLevel"/>
    <w:tmpl w:val="826273D0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23">
    <w:nsid w:val="6DB50130"/>
    <w:multiLevelType w:val="singleLevel"/>
    <w:tmpl w:val="9C4A309A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24">
    <w:nsid w:val="76976075"/>
    <w:multiLevelType w:val="hybridMultilevel"/>
    <w:tmpl w:val="63D8DE14"/>
    <w:lvl w:ilvl="0" w:tplc="FFFFFFFF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405B3"/>
    <w:multiLevelType w:val="hybridMultilevel"/>
    <w:tmpl w:val="D78CD476"/>
    <w:lvl w:ilvl="0" w:tplc="753876E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7"/>
  </w:num>
  <w:num w:numId="5">
    <w:abstractNumId w:val="23"/>
  </w:num>
  <w:num w:numId="6">
    <w:abstractNumId w:val="22"/>
  </w:num>
  <w:num w:numId="7">
    <w:abstractNumId w:val="5"/>
  </w:num>
  <w:num w:numId="8">
    <w:abstractNumId w:val="13"/>
  </w:num>
  <w:num w:numId="9">
    <w:abstractNumId w:val="12"/>
  </w:num>
  <w:num w:numId="10">
    <w:abstractNumId w:val="25"/>
  </w:num>
  <w:num w:numId="11">
    <w:abstractNumId w:val="11"/>
  </w:num>
  <w:num w:numId="12">
    <w:abstractNumId w:val="16"/>
  </w:num>
  <w:num w:numId="13">
    <w:abstractNumId w:val="7"/>
  </w:num>
  <w:num w:numId="14">
    <w:abstractNumId w:val="19"/>
  </w:num>
  <w:num w:numId="15">
    <w:abstractNumId w:val="14"/>
  </w:num>
  <w:num w:numId="16">
    <w:abstractNumId w:val="18"/>
  </w:num>
  <w:num w:numId="17">
    <w:abstractNumId w:val="4"/>
  </w:num>
  <w:num w:numId="18">
    <w:abstractNumId w:val="10"/>
  </w:num>
  <w:num w:numId="19">
    <w:abstractNumId w:val="24"/>
  </w:num>
  <w:num w:numId="20">
    <w:abstractNumId w:val="20"/>
  </w:num>
  <w:num w:numId="21">
    <w:abstractNumId w:val="2"/>
  </w:num>
  <w:num w:numId="22">
    <w:abstractNumId w:val="21"/>
  </w:num>
  <w:num w:numId="23">
    <w:abstractNumId w:val="0"/>
  </w:num>
  <w:num w:numId="24">
    <w:abstractNumId w:val="1"/>
  </w:num>
  <w:num w:numId="25">
    <w:abstractNumId w:val="1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720"/>
  <w:hyphenationZone w:val="99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>
      <o:colormenu v:ext="edit" fillcolor="none [1944]" strokecolor="none [2408]"/>
    </o:shapedefaults>
    <o:shapelayout v:ext="edit">
      <o:idmap v:ext="edit" data="1"/>
      <o:rules v:ext="edit">
        <o:r id="V:Rule2" type="connector" idref="#_x0000_s1050"/>
      </o:rules>
    </o:shapelayout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800F59"/>
    <w:rsid w:val="000E3934"/>
    <w:rsid w:val="000F10ED"/>
    <w:rsid w:val="001072EA"/>
    <w:rsid w:val="0013099B"/>
    <w:rsid w:val="001B0C6C"/>
    <w:rsid w:val="001D2AA0"/>
    <w:rsid w:val="00206498"/>
    <w:rsid w:val="00243169"/>
    <w:rsid w:val="00260E03"/>
    <w:rsid w:val="002B2E15"/>
    <w:rsid w:val="002D55A1"/>
    <w:rsid w:val="00306B57"/>
    <w:rsid w:val="003E0791"/>
    <w:rsid w:val="00435974"/>
    <w:rsid w:val="00437F4A"/>
    <w:rsid w:val="0046359E"/>
    <w:rsid w:val="00474942"/>
    <w:rsid w:val="004A67AD"/>
    <w:rsid w:val="004E0A90"/>
    <w:rsid w:val="0054003D"/>
    <w:rsid w:val="005404FA"/>
    <w:rsid w:val="00543084"/>
    <w:rsid w:val="00591483"/>
    <w:rsid w:val="006075B1"/>
    <w:rsid w:val="00672EE9"/>
    <w:rsid w:val="00681143"/>
    <w:rsid w:val="00712104"/>
    <w:rsid w:val="00713B6C"/>
    <w:rsid w:val="007167F7"/>
    <w:rsid w:val="0072323B"/>
    <w:rsid w:val="007351BE"/>
    <w:rsid w:val="00736F46"/>
    <w:rsid w:val="00741FFA"/>
    <w:rsid w:val="0075476C"/>
    <w:rsid w:val="00754837"/>
    <w:rsid w:val="00760977"/>
    <w:rsid w:val="007D6E31"/>
    <w:rsid w:val="007E2284"/>
    <w:rsid w:val="00800F59"/>
    <w:rsid w:val="008351E2"/>
    <w:rsid w:val="00852642"/>
    <w:rsid w:val="00856E8D"/>
    <w:rsid w:val="0086735F"/>
    <w:rsid w:val="00875B3F"/>
    <w:rsid w:val="008C68A2"/>
    <w:rsid w:val="008F13D0"/>
    <w:rsid w:val="00934B70"/>
    <w:rsid w:val="009E2E3F"/>
    <w:rsid w:val="00A320ED"/>
    <w:rsid w:val="00A46883"/>
    <w:rsid w:val="00A53185"/>
    <w:rsid w:val="00AD075E"/>
    <w:rsid w:val="00BB7437"/>
    <w:rsid w:val="00BC0DFE"/>
    <w:rsid w:val="00BD6BE6"/>
    <w:rsid w:val="00C048DF"/>
    <w:rsid w:val="00C05C8D"/>
    <w:rsid w:val="00C31E2F"/>
    <w:rsid w:val="00CB12A1"/>
    <w:rsid w:val="00CC39DA"/>
    <w:rsid w:val="00CD0EF6"/>
    <w:rsid w:val="00CE48D1"/>
    <w:rsid w:val="00CF7962"/>
    <w:rsid w:val="00D00046"/>
    <w:rsid w:val="00D04708"/>
    <w:rsid w:val="00D83C95"/>
    <w:rsid w:val="00DA52F5"/>
    <w:rsid w:val="00DA5AD8"/>
    <w:rsid w:val="00DB704F"/>
    <w:rsid w:val="00DF29E3"/>
    <w:rsid w:val="00E373D7"/>
    <w:rsid w:val="00E46E40"/>
    <w:rsid w:val="00E519A8"/>
    <w:rsid w:val="00E96CE3"/>
    <w:rsid w:val="00EB689E"/>
    <w:rsid w:val="00EE52E3"/>
    <w:rsid w:val="00F3022A"/>
    <w:rsid w:val="00F50207"/>
    <w:rsid w:val="00F56214"/>
    <w:rsid w:val="00FA7320"/>
    <w:rsid w:val="00FB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1944]" strokecolor="none [2408]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46"/>
    <w:pPr>
      <w:widowControl w:val="0"/>
    </w:pPr>
    <w:rPr>
      <w:rFonts w:ascii="Courier New" w:hAnsi="Courier New"/>
      <w:snapToGrid w:val="0"/>
      <w:lang w:val="es-ES" w:eastAsia="es-ES"/>
    </w:rPr>
  </w:style>
  <w:style w:type="paragraph" w:styleId="Ttulo1">
    <w:name w:val="heading 1"/>
    <w:basedOn w:val="Normal"/>
    <w:next w:val="Normal"/>
    <w:qFormat/>
    <w:rsid w:val="00736F46"/>
    <w:pPr>
      <w:keepNext/>
      <w:tabs>
        <w:tab w:val="center" w:pos="4854"/>
      </w:tabs>
      <w:suppressAutoHyphens/>
      <w:outlineLvl w:val="0"/>
    </w:pPr>
    <w:rPr>
      <w:rFonts w:ascii="Times New Roman" w:hAnsi="Times New Roman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736F46"/>
    <w:pPr>
      <w:keepNext/>
      <w:jc w:val="both"/>
      <w:outlineLvl w:val="1"/>
    </w:pPr>
    <w:rPr>
      <w:rFonts w:ascii="Arial" w:hAnsi="Arial" w:cs="Arial"/>
      <w:b/>
      <w:bCs/>
      <w:sz w:val="22"/>
      <w:lang w:val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00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400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0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31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4003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4003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400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736F46"/>
    <w:rPr>
      <w:sz w:val="24"/>
    </w:rPr>
  </w:style>
  <w:style w:type="character" w:styleId="Refdenotaalfinal">
    <w:name w:val="endnote reference"/>
    <w:basedOn w:val="Fuentedeprrafopredeter"/>
    <w:semiHidden/>
    <w:rsid w:val="00736F46"/>
    <w:rPr>
      <w:vertAlign w:val="superscript"/>
    </w:rPr>
  </w:style>
  <w:style w:type="paragraph" w:customStyle="1" w:styleId="Textodenotaalpie">
    <w:name w:val="Texto de nota al pie"/>
    <w:basedOn w:val="Normal"/>
    <w:rsid w:val="00736F46"/>
    <w:rPr>
      <w:sz w:val="24"/>
    </w:rPr>
  </w:style>
  <w:style w:type="character" w:styleId="Refdenotaalpie">
    <w:name w:val="footnote reference"/>
    <w:basedOn w:val="Fuentedeprrafopredeter"/>
    <w:semiHidden/>
    <w:rsid w:val="00736F46"/>
    <w:rPr>
      <w:vertAlign w:val="superscript"/>
    </w:rPr>
  </w:style>
  <w:style w:type="paragraph" w:customStyle="1" w:styleId="Tdc1">
    <w:name w:val="Tdc 1"/>
    <w:basedOn w:val="Normal"/>
    <w:rsid w:val="00736F4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736F4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736F4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736F4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736F4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736F4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736F46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736F4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736F4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736F4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736F4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736F46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736F46"/>
    <w:rPr>
      <w:sz w:val="24"/>
    </w:rPr>
  </w:style>
  <w:style w:type="character" w:customStyle="1" w:styleId="EquationCaption">
    <w:name w:val="_Equation Caption"/>
    <w:rsid w:val="00736F46"/>
  </w:style>
  <w:style w:type="paragraph" w:styleId="Encabezado">
    <w:name w:val="header"/>
    <w:basedOn w:val="Normal"/>
    <w:link w:val="EncabezadoCar"/>
    <w:rsid w:val="00736F4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736F46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rsid w:val="00736F46"/>
    <w:pPr>
      <w:suppressAutoHyphens/>
      <w:ind w:left="720"/>
      <w:jc w:val="both"/>
    </w:pPr>
    <w:rPr>
      <w:rFonts w:ascii="Arial" w:hAnsi="Arial"/>
      <w:b/>
      <w:spacing w:val="-3"/>
      <w:lang w:val="es-ES_tradnl"/>
    </w:rPr>
  </w:style>
  <w:style w:type="paragraph" w:styleId="Sangra2detindependiente">
    <w:name w:val="Body Text Indent 2"/>
    <w:basedOn w:val="Normal"/>
    <w:rsid w:val="00736F46"/>
    <w:pPr>
      <w:suppressAutoHyphens/>
      <w:ind w:left="720" w:firstLine="30"/>
      <w:jc w:val="both"/>
    </w:pPr>
    <w:rPr>
      <w:rFonts w:ascii="Arial" w:hAnsi="Arial"/>
      <w:b/>
      <w:spacing w:val="-3"/>
      <w:lang w:val="es-ES_tradnl"/>
    </w:rPr>
  </w:style>
  <w:style w:type="paragraph" w:styleId="Sangra3detindependiente">
    <w:name w:val="Body Text Indent 3"/>
    <w:basedOn w:val="Normal"/>
    <w:rsid w:val="00736F46"/>
    <w:pPr>
      <w:suppressAutoHyphens/>
      <w:ind w:left="690"/>
      <w:jc w:val="both"/>
    </w:pPr>
    <w:rPr>
      <w:rFonts w:ascii="Arial" w:hAnsi="Arial"/>
      <w:spacing w:val="-3"/>
      <w:lang w:val="es-ES_tradnl"/>
    </w:rPr>
  </w:style>
  <w:style w:type="paragraph" w:styleId="Textoindependiente">
    <w:name w:val="Body Text"/>
    <w:basedOn w:val="Normal"/>
    <w:semiHidden/>
    <w:rsid w:val="00736F46"/>
    <w:pPr>
      <w:suppressAutoHyphens/>
      <w:jc w:val="both"/>
    </w:pPr>
    <w:rPr>
      <w:rFonts w:ascii="Arial" w:hAnsi="Arial" w:cs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7962"/>
    <w:rPr>
      <w:rFonts w:ascii="Courier New" w:hAnsi="Courier New"/>
      <w:snapToGrid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9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962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F7962"/>
    <w:rPr>
      <w:rFonts w:ascii="Courier New" w:hAnsi="Courier New"/>
      <w:snapToGrid w:val="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43169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4316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43169"/>
    <w:rPr>
      <w:rFonts w:ascii="Courier New" w:hAnsi="Courier New"/>
      <w:snapToGrid w:val="0"/>
    </w:rPr>
  </w:style>
  <w:style w:type="paragraph" w:customStyle="1" w:styleId="Textoindependiente21">
    <w:name w:val="Texto independiente 21"/>
    <w:basedOn w:val="Normal"/>
    <w:rsid w:val="00243169"/>
    <w:pPr>
      <w:spacing w:before="120"/>
      <w:ind w:firstLine="567"/>
      <w:jc w:val="both"/>
    </w:pPr>
    <w:rPr>
      <w:rFonts w:ascii="Arial" w:hAnsi="Arial"/>
      <w:snapToGrid/>
      <w:sz w:val="22"/>
      <w:lang w:val="es-ES_tradnl"/>
    </w:rPr>
  </w:style>
  <w:style w:type="character" w:styleId="Hipervnculo">
    <w:name w:val="Hyperlink"/>
    <w:basedOn w:val="Fuentedeprrafopredeter"/>
    <w:semiHidden/>
    <w:rsid w:val="0024316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003D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4003D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4003D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4003D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4003D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4003D"/>
    <w:rPr>
      <w:rFonts w:ascii="Cambria" w:eastAsia="Times New Roman" w:hAnsi="Cambria" w:cs="Times New Roman"/>
      <w:snapToGrid w:val="0"/>
      <w:sz w:val="22"/>
      <w:szCs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4003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4003D"/>
    <w:rPr>
      <w:rFonts w:ascii="Courier New" w:hAnsi="Courier New"/>
      <w:snapToGrid w:val="0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54003D"/>
    <w:pPr>
      <w:widowControl/>
    </w:pPr>
    <w:rPr>
      <w:rFonts w:ascii="Times New Roman" w:hAnsi="Times New Roman"/>
      <w:snapToGrid/>
    </w:rPr>
  </w:style>
  <w:style w:type="character" w:customStyle="1" w:styleId="TextonotapieCar">
    <w:name w:val="Texto nota pie Car"/>
    <w:basedOn w:val="Fuentedeprrafopredeter"/>
    <w:link w:val="Textonotapie"/>
    <w:semiHidden/>
    <w:rsid w:val="0054003D"/>
  </w:style>
  <w:style w:type="paragraph" w:styleId="Subttulo">
    <w:name w:val="Subtitle"/>
    <w:basedOn w:val="Normal"/>
    <w:next w:val="Normal"/>
    <w:link w:val="SubttuloCar"/>
    <w:uiPriority w:val="11"/>
    <w:qFormat/>
    <w:rsid w:val="0054003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4003D"/>
    <w:rPr>
      <w:rFonts w:ascii="Cambria" w:eastAsia="Times New Roman" w:hAnsi="Cambria" w:cs="Times New Roman"/>
      <w:snapToGrid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856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DE RIVADAVIA</vt:lpstr>
    </vt:vector>
  </TitlesOfParts>
  <Company>ESPECIFICACION TECNICAS GENERALES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RIVADAVIA</dc:title>
  <dc:creator>grispo</dc:creator>
  <cp:lastModifiedBy>Ivana</cp:lastModifiedBy>
  <cp:revision>8</cp:revision>
  <cp:lastPrinted>2018-05-10T13:10:00Z</cp:lastPrinted>
  <dcterms:created xsi:type="dcterms:W3CDTF">2018-05-10T11:55:00Z</dcterms:created>
  <dcterms:modified xsi:type="dcterms:W3CDTF">2018-05-11T10:58:00Z</dcterms:modified>
</cp:coreProperties>
</file>